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ACBCD" w14:textId="18F20DF2" w:rsidR="00B83077" w:rsidRPr="00BB11FD" w:rsidRDefault="00B8307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BB11FD">
        <w:t>*</w:t>
      </w:r>
      <w:r w:rsidRPr="00BB11FD">
        <w:tab/>
      </w:r>
      <w:r w:rsidRPr="00BB11FD">
        <w:tab/>
        <w:t>FILL IN THE FOLLOWING</w:t>
      </w:r>
      <w:r w:rsidR="00F51065">
        <w:t xml:space="preserve"> </w:t>
      </w:r>
      <w:r w:rsidR="00F51065">
        <w:rPr>
          <w:highlight w:val="white"/>
        </w:rPr>
        <w:t xml:space="preserve">(SHOWN IN </w:t>
      </w:r>
      <w:r w:rsidR="00F51065">
        <w:rPr>
          <w:color w:val="FF0000"/>
          <w:highlight w:val="white"/>
        </w:rPr>
        <w:t>RED TEXT</w:t>
      </w:r>
      <w:r w:rsidR="00F51065">
        <w:rPr>
          <w:highlight w:val="white"/>
        </w:rPr>
        <w:t>)</w:t>
      </w:r>
      <w:r w:rsidRPr="00BB11FD">
        <w:t>:</w:t>
      </w:r>
      <w:r w:rsidRPr="00BB11FD">
        <w:tab/>
      </w:r>
      <w:r w:rsidRPr="00BB11FD">
        <w:tab/>
      </w:r>
      <w:r w:rsidRPr="00BB11FD">
        <w:tab/>
      </w:r>
      <w:r w:rsidRPr="00BB11FD">
        <w:tab/>
        <w:t>*</w:t>
      </w:r>
    </w:p>
    <w:p w14:paraId="60696637" w14:textId="77777777" w:rsidR="00B83077" w:rsidRPr="00BB11FD" w:rsidRDefault="00B8307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BB11FD">
        <w:t>*</w:t>
      </w:r>
      <w:r w:rsidRPr="00BB11FD">
        <w:tab/>
      </w:r>
      <w:r w:rsidRPr="00BB11FD">
        <w:tab/>
      </w:r>
      <w:r w:rsidRPr="00BB11FD">
        <w:tab/>
        <w:t>411-2</w:t>
      </w:r>
      <w:r w:rsidRPr="00BB11FD">
        <w:tab/>
      </w:r>
      <w:r w:rsidRPr="00BB11FD">
        <w:tab/>
        <w:t>SPREAD RATE</w:t>
      </w:r>
      <w:r w:rsidRPr="00BB11FD">
        <w:tab/>
      </w:r>
      <w:r w:rsidR="00EE7F3B" w:rsidRPr="00BB11FD">
        <w:tab/>
      </w:r>
      <w:r w:rsidRPr="00BB11FD">
        <w:tab/>
      </w:r>
      <w:r w:rsidRPr="00BB11FD">
        <w:tab/>
        <w:t xml:space="preserve">(1 place) </w:t>
      </w:r>
      <w:r w:rsidRPr="00BB11FD">
        <w:tab/>
        <w:t>*</w:t>
      </w:r>
    </w:p>
    <w:p w14:paraId="468337CD" w14:textId="77777777" w:rsidR="00B83077" w:rsidRPr="00BB11FD" w:rsidRDefault="00B8307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BB11FD">
        <w:t>*</w:t>
      </w:r>
      <w:r w:rsidRPr="00BB11FD">
        <w:tab/>
      </w:r>
      <w:r w:rsidRPr="00BB11FD">
        <w:tab/>
      </w:r>
      <w:r w:rsidRPr="00BB11FD">
        <w:tab/>
      </w:r>
      <w:r w:rsidRPr="00BB11FD">
        <w:tab/>
      </w:r>
      <w:r w:rsidRPr="00BB11FD">
        <w:tab/>
      </w:r>
      <w:r w:rsidRPr="00BB11FD">
        <w:tab/>
        <w:t>PERCENTAGE</w:t>
      </w:r>
      <w:r w:rsidRPr="00BB11FD">
        <w:tab/>
      </w:r>
      <w:r w:rsidR="00EE7F3B" w:rsidRPr="00BB11FD">
        <w:tab/>
      </w:r>
      <w:r w:rsidRPr="00BB11FD">
        <w:tab/>
      </w:r>
      <w:r w:rsidRPr="00BB11FD">
        <w:tab/>
        <w:t>(1 place)</w:t>
      </w:r>
      <w:r w:rsidRPr="00BB11FD">
        <w:tab/>
        <w:t>*</w:t>
      </w:r>
    </w:p>
    <w:p w14:paraId="33009BEC" w14:textId="77777777" w:rsidR="00B83077" w:rsidRPr="00BB11FD" w:rsidRDefault="00B8307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BB11FD">
        <w:t>*</w:t>
      </w:r>
      <w:r w:rsidRPr="00BB11FD">
        <w:tab/>
      </w:r>
      <w:r w:rsidRPr="00BB11FD">
        <w:tab/>
      </w:r>
      <w:r w:rsidRPr="00BB11FD">
        <w:tab/>
      </w:r>
      <w:r w:rsidRPr="00BB11FD">
        <w:tab/>
      </w:r>
      <w:r w:rsidRPr="00BB11FD">
        <w:tab/>
      </w:r>
      <w:r w:rsidRPr="00BB11FD">
        <w:tab/>
        <w:t>THICKNESS</w:t>
      </w:r>
      <w:r w:rsidRPr="00BB11FD">
        <w:tab/>
      </w:r>
      <w:r w:rsidRPr="00BB11FD">
        <w:tab/>
      </w:r>
      <w:r w:rsidR="00EE7F3B" w:rsidRPr="00BB11FD">
        <w:tab/>
      </w:r>
      <w:r w:rsidRPr="00BB11FD">
        <w:tab/>
      </w:r>
      <w:r w:rsidRPr="00BB11FD">
        <w:tab/>
        <w:t>(1 place)</w:t>
      </w:r>
      <w:r w:rsidRPr="00BB11FD">
        <w:tab/>
        <w:t>*</w:t>
      </w:r>
    </w:p>
    <w:p w14:paraId="396A8E84" w14:textId="77777777" w:rsidR="00EE7F3B" w:rsidRPr="00BB11FD" w:rsidRDefault="00EE7F3B" w:rsidP="00A3238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B11FD">
        <w:t>*</w:t>
      </w:r>
      <w:r w:rsidRPr="00BB11FD">
        <w:tab/>
      </w:r>
      <w:r w:rsidRPr="00BB11FD">
        <w:tab/>
      </w:r>
      <w:r w:rsidRPr="00BB11FD">
        <w:tab/>
        <w:t>411-2.03</w:t>
      </w:r>
      <w:r w:rsidRPr="00BB11FD">
        <w:tab/>
      </w:r>
      <w:r w:rsidR="00641200" w:rsidRPr="00BB11FD">
        <w:tab/>
      </w:r>
      <w:r w:rsidRPr="00BB11FD">
        <w:t>TYPE OF ASPHALT BINDER</w:t>
      </w:r>
      <w:r w:rsidRPr="00BB11FD">
        <w:tab/>
      </w:r>
      <w:r w:rsidR="00641200" w:rsidRPr="00BB11FD">
        <w:tab/>
      </w:r>
      <w:r w:rsidRPr="00BB11FD">
        <w:t>(1 place)</w:t>
      </w:r>
      <w:r w:rsidR="00641200" w:rsidRPr="00BB11FD">
        <w:tab/>
      </w:r>
      <w:r w:rsidRPr="00BB11FD">
        <w:t>*</w:t>
      </w:r>
    </w:p>
    <w:p w14:paraId="47EA395E" w14:textId="77777777" w:rsidR="00B83077" w:rsidRPr="00BB11FD" w:rsidRDefault="00B8307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7FA795B3" w14:textId="77777777" w:rsidR="00B83077" w:rsidRPr="00BB11FD" w:rsidRDefault="004A47D0" w:rsidP="00F5649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 w:rsidRPr="00BB11FD">
        <w:rPr>
          <w:b/>
        </w:rPr>
        <w:t>(411ACFMS</w:t>
      </w:r>
      <w:r w:rsidRPr="006E2A89">
        <w:rPr>
          <w:b/>
        </w:rPr>
        <w:t xml:space="preserve">, </w:t>
      </w:r>
      <w:r w:rsidR="00DA7DC8">
        <w:rPr>
          <w:b/>
        </w:rPr>
        <w:t>01</w:t>
      </w:r>
      <w:r w:rsidR="006E2A89" w:rsidRPr="006E2A89">
        <w:rPr>
          <w:b/>
        </w:rPr>
        <w:t>/</w:t>
      </w:r>
      <w:r w:rsidR="00DA7DC8">
        <w:rPr>
          <w:b/>
        </w:rPr>
        <w:t>26</w:t>
      </w:r>
      <w:r w:rsidR="006E2A89" w:rsidRPr="006E2A89">
        <w:rPr>
          <w:b/>
        </w:rPr>
        <w:t>/</w:t>
      </w:r>
      <w:r w:rsidR="00DA7DC8">
        <w:rPr>
          <w:b/>
        </w:rPr>
        <w:t>16</w:t>
      </w:r>
      <w:r w:rsidR="00B83077" w:rsidRPr="00BB11FD">
        <w:rPr>
          <w:b/>
        </w:rPr>
        <w:t>)</w:t>
      </w:r>
    </w:p>
    <w:p w14:paraId="5B26E9F7" w14:textId="77777777" w:rsidR="00B83077" w:rsidRDefault="00B8307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7EEA7EF8" w14:textId="77777777" w:rsidR="00B83077" w:rsidRDefault="00B8307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  <w:jc w:val="both"/>
      </w:pPr>
      <w:r>
        <w:rPr>
          <w:b/>
        </w:rPr>
        <w:t>SECTION 411</w:t>
      </w:r>
      <w:r>
        <w:rPr>
          <w:b/>
        </w:rPr>
        <w:tab/>
        <w:t>ASPHALTIC CONCRETE FRICTION COURSE (MISCELLANEOUS):</w:t>
      </w:r>
    </w:p>
    <w:p w14:paraId="0515F2EC" w14:textId="77777777" w:rsidR="00B83077" w:rsidRDefault="00B8307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42080FD4" w14:textId="77777777" w:rsidR="00B83077" w:rsidRPr="00BF46C1" w:rsidRDefault="00B8307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  <w:jc w:val="both"/>
      </w:pPr>
      <w:r w:rsidRPr="00BF46C1">
        <w:rPr>
          <w:b/>
        </w:rPr>
        <w:t>411-2</w:t>
      </w:r>
      <w:r w:rsidRPr="00BF46C1">
        <w:rPr>
          <w:b/>
        </w:rPr>
        <w:tab/>
      </w:r>
      <w:r w:rsidRPr="00BF46C1">
        <w:rPr>
          <w:b/>
        </w:rPr>
        <w:tab/>
      </w:r>
      <w:r w:rsidRPr="00BF46C1">
        <w:rPr>
          <w:b/>
        </w:rPr>
        <w:tab/>
        <w:t>Materials:</w:t>
      </w:r>
      <w:r w:rsidRPr="00BF46C1">
        <w:t xml:space="preserve">  of the Standard Specifications is </w:t>
      </w:r>
      <w:r w:rsidR="00FD7F08" w:rsidRPr="00BF46C1">
        <w:t>modified</w:t>
      </w:r>
      <w:r w:rsidRPr="00BF46C1">
        <w:t xml:space="preserve"> to </w:t>
      </w:r>
      <w:r w:rsidR="00FD7F08" w:rsidRPr="00BF46C1">
        <w:t>ad</w:t>
      </w:r>
      <w:r w:rsidRPr="00BF46C1">
        <w:t>d:</w:t>
      </w:r>
    </w:p>
    <w:p w14:paraId="4A5421E4" w14:textId="77777777" w:rsidR="00B83077" w:rsidRPr="006B0F1B" w:rsidRDefault="00B8307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18A4F48F" w14:textId="77777777" w:rsidR="00B06710" w:rsidRPr="006B0F1B" w:rsidRDefault="00B06710" w:rsidP="00A32381">
      <w:pPr>
        <w:jc w:val="both"/>
      </w:pPr>
      <w:r w:rsidRPr="006B0F1B">
        <w:t>For comparative purposes, quantities shown in the bidding schedule have been calculated based on the following data:</w:t>
      </w:r>
    </w:p>
    <w:p w14:paraId="0B46C56E" w14:textId="77777777" w:rsidR="00B06710" w:rsidRPr="00BF46C1" w:rsidRDefault="00B06710" w:rsidP="00B06710">
      <w:pPr>
        <w:jc w:val="both"/>
      </w:pPr>
    </w:p>
    <w:tbl>
      <w:tblPr>
        <w:tblW w:w="0" w:type="auto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3960"/>
      </w:tblGrid>
      <w:tr w:rsidR="00672C17" w:rsidRPr="00BF46C1" w14:paraId="2DA33EBB" w14:textId="77777777" w:rsidTr="00A323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80" w:type="dxa"/>
            <w:tcBorders>
              <w:top w:val="single" w:sz="6" w:space="0" w:color="auto"/>
            </w:tcBorders>
            <w:vAlign w:val="center"/>
          </w:tcPr>
          <w:p w14:paraId="3510B845" w14:textId="77777777" w:rsidR="00672C17" w:rsidRPr="006B0F1B" w:rsidRDefault="00672C17" w:rsidP="00B44BF1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 w:rsidRPr="006B0F1B">
              <w:t>Spread Rate (lb./ sq. yd.)</w:t>
            </w:r>
          </w:p>
        </w:tc>
        <w:tc>
          <w:tcPr>
            <w:tcW w:w="396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D7A0874" w14:textId="77777777" w:rsidR="00672C17" w:rsidRPr="00015FDC" w:rsidRDefault="00672C17" w:rsidP="00B44BF1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u w:val="single"/>
              </w:rPr>
            </w:pPr>
            <w:r w:rsidRPr="00F51065">
              <w:rPr>
                <w:color w:val="FF0000"/>
                <w:highlight w:val="white"/>
              </w:rPr>
              <w:t>XXX</w:t>
            </w:r>
          </w:p>
        </w:tc>
      </w:tr>
      <w:tr w:rsidR="00672C17" w:rsidRPr="00BF46C1" w14:paraId="33C5DFE4" w14:textId="77777777" w:rsidTr="00A323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80" w:type="dxa"/>
            <w:vAlign w:val="center"/>
          </w:tcPr>
          <w:p w14:paraId="6AAA57AF" w14:textId="77777777" w:rsidR="00672C17" w:rsidRPr="006B0F1B" w:rsidRDefault="00672C17" w:rsidP="00B44BF1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 w:rsidRPr="006B0F1B">
              <w:t>Asphalt Cement, %</w:t>
            </w:r>
          </w:p>
        </w:tc>
        <w:tc>
          <w:tcPr>
            <w:tcW w:w="3960" w:type="dxa"/>
            <w:vAlign w:val="center"/>
          </w:tcPr>
          <w:p w14:paraId="23F2C6EB" w14:textId="77777777" w:rsidR="00672C17" w:rsidRPr="006B0F1B" w:rsidRDefault="00672C17" w:rsidP="00B44BF1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Cs/>
              </w:rPr>
            </w:pPr>
            <w:r w:rsidRPr="006B0F1B">
              <w:rPr>
                <w:bCs/>
              </w:rPr>
              <w:t>6.0</w:t>
            </w:r>
          </w:p>
        </w:tc>
      </w:tr>
      <w:tr w:rsidR="00672C17" w:rsidRPr="00BF46C1" w14:paraId="075472E7" w14:textId="77777777" w:rsidTr="00A323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80" w:type="dxa"/>
          </w:tcPr>
          <w:p w14:paraId="492B0259" w14:textId="77777777" w:rsidR="00672C17" w:rsidRPr="006B0F1B" w:rsidRDefault="00672C17" w:rsidP="00B44BF1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 w:rsidRPr="006B0F1B">
              <w:t>Mineral Admixture, %</w:t>
            </w:r>
          </w:p>
        </w:tc>
        <w:tc>
          <w:tcPr>
            <w:tcW w:w="3960" w:type="dxa"/>
          </w:tcPr>
          <w:p w14:paraId="1205E5FA" w14:textId="77777777" w:rsidR="00672C17" w:rsidRPr="006B0F1B" w:rsidRDefault="00672C17" w:rsidP="00B44BF1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 w:rsidRPr="006B0F1B">
              <w:t>1.0</w:t>
            </w:r>
          </w:p>
        </w:tc>
      </w:tr>
    </w:tbl>
    <w:p w14:paraId="4DC8BB8B" w14:textId="77777777" w:rsidR="00C77D51" w:rsidRPr="00BF46C1" w:rsidRDefault="00C77D51" w:rsidP="00B0671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8CFA31B" w14:textId="77777777" w:rsidR="00B06710" w:rsidRPr="006B0F1B" w:rsidRDefault="00B06710" w:rsidP="00A3238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6B0F1B">
        <w:t xml:space="preserve">The spread rate specified </w:t>
      </w:r>
      <w:r w:rsidR="00DE1EFF" w:rsidRPr="006B0F1B">
        <w:t xml:space="preserve">above </w:t>
      </w:r>
      <w:r w:rsidRPr="006B0F1B">
        <w:t>includes</w:t>
      </w:r>
      <w:r w:rsidRPr="00BF46C1">
        <w:t xml:space="preserve"> </w:t>
      </w:r>
      <w:r w:rsidRPr="00F51065">
        <w:rPr>
          <w:color w:val="FF0000"/>
          <w:highlight w:val="white"/>
        </w:rPr>
        <w:t>XX</w:t>
      </w:r>
      <w:r w:rsidRPr="00BF46C1">
        <w:t xml:space="preserve"> </w:t>
      </w:r>
      <w:r w:rsidRPr="006B0F1B">
        <w:t>percent for leveling to provide a minimum</w:t>
      </w:r>
      <w:r w:rsidRPr="00BF46C1">
        <w:t xml:space="preserve"> </w:t>
      </w:r>
      <w:r w:rsidRPr="00F51065">
        <w:rPr>
          <w:color w:val="FF0000"/>
          <w:highlight w:val="white"/>
        </w:rPr>
        <w:t>XX</w:t>
      </w:r>
      <w:r w:rsidRPr="00BF46C1">
        <w:noBreakHyphen/>
      </w:r>
      <w:r w:rsidRPr="006B0F1B">
        <w:t>inch thickness above the leveling thickness.  The exact spread rate will be determined by the Engineer.</w:t>
      </w:r>
    </w:p>
    <w:p w14:paraId="40B113F5" w14:textId="77777777" w:rsidR="00C77D51" w:rsidRDefault="00C77D51" w:rsidP="00C77D5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53DF7E6F" w14:textId="77777777" w:rsidR="00EE7F3B" w:rsidRPr="006B0F1B" w:rsidRDefault="00EE7F3B" w:rsidP="00A3238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  <w:jc w:val="both"/>
      </w:pPr>
      <w:r w:rsidRPr="006B0F1B">
        <w:rPr>
          <w:b/>
        </w:rPr>
        <w:t>411</w:t>
      </w:r>
      <w:r w:rsidR="00E9065C">
        <w:rPr>
          <w:b/>
        </w:rPr>
        <w:t>-</w:t>
      </w:r>
      <w:r w:rsidRPr="006B0F1B">
        <w:rPr>
          <w:b/>
        </w:rPr>
        <w:t>2.03</w:t>
      </w:r>
      <w:r w:rsidRPr="006B0F1B">
        <w:rPr>
          <w:b/>
        </w:rPr>
        <w:tab/>
      </w:r>
      <w:r w:rsidRPr="006B0F1B">
        <w:rPr>
          <w:b/>
        </w:rPr>
        <w:tab/>
        <w:t>Bituminous Material:</w:t>
      </w:r>
      <w:r w:rsidRPr="006B0F1B">
        <w:t xml:space="preserve">  </w:t>
      </w:r>
      <w:r w:rsidR="004D2A14">
        <w:t xml:space="preserve">the first paragraph </w:t>
      </w:r>
      <w:r w:rsidRPr="006B0F1B">
        <w:t>of the Standard Specifications is revised to read:</w:t>
      </w:r>
    </w:p>
    <w:p w14:paraId="40024DF7" w14:textId="77777777" w:rsidR="00EE7F3B" w:rsidRPr="006B0F1B" w:rsidRDefault="00EE7F3B" w:rsidP="00A3238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p w14:paraId="3375D299" w14:textId="77777777" w:rsidR="00EE7F3B" w:rsidRPr="00E91777" w:rsidRDefault="00EE7F3B" w:rsidP="00A3238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  <w:r w:rsidRPr="006B0F1B">
        <w:t>Asphalt cement shall be a performance grade (PG) asphalt binder, conforming to the requirements of Section 1005</w:t>
      </w:r>
      <w:r w:rsidR="00F51065">
        <w:t xml:space="preserve"> of the specifications</w:t>
      </w:r>
      <w:r w:rsidRPr="006B0F1B">
        <w:t>.  The type of asphalt binder shall be</w:t>
      </w:r>
      <w:r w:rsidRPr="00E91777">
        <w:t xml:space="preserve"> </w:t>
      </w:r>
      <w:r w:rsidR="007D2F81" w:rsidRPr="00F51065">
        <w:t>PG</w:t>
      </w:r>
      <w:r w:rsidR="007D2F81" w:rsidRPr="007D2F81">
        <w:rPr>
          <w:u w:val="single"/>
        </w:rPr>
        <w:t xml:space="preserve"> </w:t>
      </w:r>
      <w:r w:rsidRPr="00F51065">
        <w:rPr>
          <w:color w:val="FF0000"/>
          <w:highlight w:val="white"/>
        </w:rPr>
        <w:t>XXXX</w:t>
      </w:r>
      <w:r w:rsidRPr="00E91777">
        <w:t>.</w:t>
      </w:r>
    </w:p>
    <w:p w14:paraId="178CDCF9" w14:textId="77777777" w:rsidR="00A07F73" w:rsidRPr="00C55204" w:rsidRDefault="00A07F73" w:rsidP="00FD69D1">
      <w:pPr>
        <w:tabs>
          <w:tab w:val="left" w:pos="720"/>
          <w:tab w:val="left" w:pos="1260"/>
          <w:tab w:val="left" w:pos="1890"/>
        </w:tabs>
        <w:jc w:val="both"/>
      </w:pPr>
    </w:p>
    <w:sectPr w:rsidR="00A07F73" w:rsidRPr="00C55204" w:rsidSect="00D51E6A">
      <w:headerReference w:type="default" r:id="rId9"/>
      <w:footerReference w:type="default" r:id="rId10"/>
      <w:type w:val="continuous"/>
      <w:pgSz w:w="12240" w:h="15840" w:code="1"/>
      <w:pgMar w:top="1440" w:right="1296" w:bottom="864" w:left="1152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3CDCED" w14:textId="77777777" w:rsidR="009E1170" w:rsidRDefault="009E1170">
      <w:r>
        <w:separator/>
      </w:r>
    </w:p>
  </w:endnote>
  <w:endnote w:type="continuationSeparator" w:id="0">
    <w:p w14:paraId="18BA50E9" w14:textId="77777777" w:rsidR="009E1170" w:rsidRDefault="009E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FD48C" w14:textId="77777777" w:rsidR="00672C17" w:rsidRDefault="00672C17">
    <w:pPr>
      <w:pStyle w:val="Footer"/>
      <w:jc w:val="right"/>
    </w:pPr>
  </w:p>
  <w:p w14:paraId="1F79D6D4" w14:textId="77777777" w:rsidR="00672C17" w:rsidRPr="00D376C2" w:rsidRDefault="00672C17">
    <w:pPr>
      <w:pStyle w:val="Footer"/>
      <w:jc w:val="right"/>
      <w:rPr>
        <w:sz w:val="18"/>
        <w:szCs w:val="18"/>
      </w:rPr>
    </w:pPr>
    <w:r w:rsidRPr="00D376C2">
      <w:rPr>
        <w:sz w:val="18"/>
        <w:szCs w:val="18"/>
      </w:rPr>
      <w:t xml:space="preserve">411ACFMS - </w:t>
    </w:r>
    <w:r w:rsidRPr="00D376C2">
      <w:rPr>
        <w:rStyle w:val="PageNumber"/>
        <w:sz w:val="18"/>
        <w:szCs w:val="18"/>
      </w:rPr>
      <w:fldChar w:fldCharType="begin"/>
    </w:r>
    <w:r w:rsidRPr="00D376C2">
      <w:rPr>
        <w:rStyle w:val="PageNumber"/>
        <w:sz w:val="18"/>
        <w:szCs w:val="18"/>
      </w:rPr>
      <w:instrText xml:space="preserve"> PAGE </w:instrText>
    </w:r>
    <w:r w:rsidRPr="00D376C2">
      <w:rPr>
        <w:rStyle w:val="PageNumber"/>
        <w:sz w:val="18"/>
        <w:szCs w:val="18"/>
      </w:rPr>
      <w:fldChar w:fldCharType="separate"/>
    </w:r>
    <w:r w:rsidR="00D376C2">
      <w:rPr>
        <w:rStyle w:val="PageNumber"/>
        <w:noProof/>
        <w:sz w:val="18"/>
        <w:szCs w:val="18"/>
      </w:rPr>
      <w:t>1</w:t>
    </w:r>
    <w:r w:rsidRPr="00D376C2">
      <w:rPr>
        <w:rStyle w:val="PageNumber"/>
        <w:sz w:val="18"/>
        <w:szCs w:val="18"/>
      </w:rPr>
      <w:fldChar w:fldCharType="end"/>
    </w:r>
    <w:r w:rsidRPr="00D376C2">
      <w:rPr>
        <w:rStyle w:val="PageNumber"/>
        <w:sz w:val="18"/>
        <w:szCs w:val="18"/>
      </w:rPr>
      <w:t>/</w:t>
    </w:r>
    <w:r w:rsidRPr="00D376C2">
      <w:rPr>
        <w:rStyle w:val="PageNumber"/>
        <w:sz w:val="18"/>
        <w:szCs w:val="18"/>
      </w:rPr>
      <w:fldChar w:fldCharType="begin"/>
    </w:r>
    <w:r w:rsidRPr="00D376C2">
      <w:rPr>
        <w:rStyle w:val="PageNumber"/>
        <w:sz w:val="18"/>
        <w:szCs w:val="18"/>
      </w:rPr>
      <w:instrText xml:space="preserve"> NUMPAGES </w:instrText>
    </w:r>
    <w:r w:rsidRPr="00D376C2">
      <w:rPr>
        <w:rStyle w:val="PageNumber"/>
        <w:sz w:val="18"/>
        <w:szCs w:val="18"/>
      </w:rPr>
      <w:fldChar w:fldCharType="separate"/>
    </w:r>
    <w:r w:rsidR="00D376C2">
      <w:rPr>
        <w:rStyle w:val="PageNumber"/>
        <w:noProof/>
        <w:sz w:val="18"/>
        <w:szCs w:val="18"/>
      </w:rPr>
      <w:t>3</w:t>
    </w:r>
    <w:r w:rsidRPr="00D376C2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60477" w14:textId="77777777" w:rsidR="009E1170" w:rsidRDefault="009E1170">
      <w:r>
        <w:separator/>
      </w:r>
    </w:p>
  </w:footnote>
  <w:footnote w:type="continuationSeparator" w:id="0">
    <w:p w14:paraId="144FB892" w14:textId="77777777" w:rsidR="009E1170" w:rsidRDefault="009E1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D4657" w14:textId="77777777" w:rsidR="00672C17" w:rsidRDefault="00672C17">
    <w:pPr>
      <w:pStyle w:val="Header"/>
      <w:tabs>
        <w:tab w:val="clear" w:pos="4320"/>
        <w:tab w:val="center" w:pos="4860"/>
      </w:tabs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F08"/>
    <w:rsid w:val="00015FDC"/>
    <w:rsid w:val="00021FA3"/>
    <w:rsid w:val="000246E5"/>
    <w:rsid w:val="00030804"/>
    <w:rsid w:val="00032FB2"/>
    <w:rsid w:val="00040141"/>
    <w:rsid w:val="000460F4"/>
    <w:rsid w:val="0005681B"/>
    <w:rsid w:val="00071486"/>
    <w:rsid w:val="00080463"/>
    <w:rsid w:val="000C3F9A"/>
    <w:rsid w:val="000C7617"/>
    <w:rsid w:val="000D1E1E"/>
    <w:rsid w:val="000E13A0"/>
    <w:rsid w:val="000E5B24"/>
    <w:rsid w:val="000F57D9"/>
    <w:rsid w:val="001210C1"/>
    <w:rsid w:val="00152473"/>
    <w:rsid w:val="0018161F"/>
    <w:rsid w:val="001834F7"/>
    <w:rsid w:val="00184F53"/>
    <w:rsid w:val="001C552F"/>
    <w:rsid w:val="001D30FB"/>
    <w:rsid w:val="001D6B32"/>
    <w:rsid w:val="002251D2"/>
    <w:rsid w:val="00232F84"/>
    <w:rsid w:val="002335F3"/>
    <w:rsid w:val="00251410"/>
    <w:rsid w:val="00277259"/>
    <w:rsid w:val="0029627A"/>
    <w:rsid w:val="002963FD"/>
    <w:rsid w:val="002C01A6"/>
    <w:rsid w:val="002D7081"/>
    <w:rsid w:val="002E1549"/>
    <w:rsid w:val="002E5BB8"/>
    <w:rsid w:val="00320FC9"/>
    <w:rsid w:val="003267A6"/>
    <w:rsid w:val="003345F8"/>
    <w:rsid w:val="0034047C"/>
    <w:rsid w:val="00386267"/>
    <w:rsid w:val="003919F9"/>
    <w:rsid w:val="00395DAA"/>
    <w:rsid w:val="003C0C84"/>
    <w:rsid w:val="003C149B"/>
    <w:rsid w:val="003D7618"/>
    <w:rsid w:val="00426156"/>
    <w:rsid w:val="00466A88"/>
    <w:rsid w:val="004A47D0"/>
    <w:rsid w:val="004D2A14"/>
    <w:rsid w:val="005178F3"/>
    <w:rsid w:val="00563022"/>
    <w:rsid w:val="00563A58"/>
    <w:rsid w:val="00571AC1"/>
    <w:rsid w:val="005832F6"/>
    <w:rsid w:val="005866BA"/>
    <w:rsid w:val="00587477"/>
    <w:rsid w:val="00593C74"/>
    <w:rsid w:val="00594F81"/>
    <w:rsid w:val="005B7AEE"/>
    <w:rsid w:val="005C0EA2"/>
    <w:rsid w:val="00607DEE"/>
    <w:rsid w:val="006220C4"/>
    <w:rsid w:val="00626AB2"/>
    <w:rsid w:val="00641200"/>
    <w:rsid w:val="00653292"/>
    <w:rsid w:val="00657C1A"/>
    <w:rsid w:val="006717B2"/>
    <w:rsid w:val="00672C17"/>
    <w:rsid w:val="006A518F"/>
    <w:rsid w:val="006B0F1B"/>
    <w:rsid w:val="006D4045"/>
    <w:rsid w:val="006D494C"/>
    <w:rsid w:val="006D62A3"/>
    <w:rsid w:val="006D7377"/>
    <w:rsid w:val="006E2A89"/>
    <w:rsid w:val="00706F47"/>
    <w:rsid w:val="0071174F"/>
    <w:rsid w:val="00712967"/>
    <w:rsid w:val="00755F49"/>
    <w:rsid w:val="00764A30"/>
    <w:rsid w:val="007676D3"/>
    <w:rsid w:val="00785367"/>
    <w:rsid w:val="007969F5"/>
    <w:rsid w:val="007A6117"/>
    <w:rsid w:val="007B3AC4"/>
    <w:rsid w:val="007B4E4A"/>
    <w:rsid w:val="007D2F81"/>
    <w:rsid w:val="007D79FA"/>
    <w:rsid w:val="007F2474"/>
    <w:rsid w:val="0082736E"/>
    <w:rsid w:val="00836961"/>
    <w:rsid w:val="00887C36"/>
    <w:rsid w:val="008C692B"/>
    <w:rsid w:val="00922331"/>
    <w:rsid w:val="009232FC"/>
    <w:rsid w:val="00923FEB"/>
    <w:rsid w:val="009268DB"/>
    <w:rsid w:val="00944790"/>
    <w:rsid w:val="00961CE6"/>
    <w:rsid w:val="009B6C99"/>
    <w:rsid w:val="009E1170"/>
    <w:rsid w:val="009E3390"/>
    <w:rsid w:val="009E743A"/>
    <w:rsid w:val="009F6E50"/>
    <w:rsid w:val="00A00D0A"/>
    <w:rsid w:val="00A07F73"/>
    <w:rsid w:val="00A32381"/>
    <w:rsid w:val="00A45E0C"/>
    <w:rsid w:val="00A74838"/>
    <w:rsid w:val="00AA14B9"/>
    <w:rsid w:val="00AC5689"/>
    <w:rsid w:val="00B03716"/>
    <w:rsid w:val="00B03B16"/>
    <w:rsid w:val="00B06710"/>
    <w:rsid w:val="00B074B7"/>
    <w:rsid w:val="00B11BD4"/>
    <w:rsid w:val="00B44BF1"/>
    <w:rsid w:val="00B50981"/>
    <w:rsid w:val="00B601E2"/>
    <w:rsid w:val="00B6584E"/>
    <w:rsid w:val="00B72864"/>
    <w:rsid w:val="00B753E8"/>
    <w:rsid w:val="00B83077"/>
    <w:rsid w:val="00BA4C83"/>
    <w:rsid w:val="00BB11FD"/>
    <w:rsid w:val="00BB214F"/>
    <w:rsid w:val="00BB7AB6"/>
    <w:rsid w:val="00BD7731"/>
    <w:rsid w:val="00BF46C1"/>
    <w:rsid w:val="00C17184"/>
    <w:rsid w:val="00C17FF5"/>
    <w:rsid w:val="00C22885"/>
    <w:rsid w:val="00C24E57"/>
    <w:rsid w:val="00C47534"/>
    <w:rsid w:val="00C72076"/>
    <w:rsid w:val="00C77D51"/>
    <w:rsid w:val="00C8695F"/>
    <w:rsid w:val="00C946F1"/>
    <w:rsid w:val="00CB23C5"/>
    <w:rsid w:val="00CE200A"/>
    <w:rsid w:val="00D376C2"/>
    <w:rsid w:val="00D4379B"/>
    <w:rsid w:val="00D51E6A"/>
    <w:rsid w:val="00D57344"/>
    <w:rsid w:val="00D6532C"/>
    <w:rsid w:val="00D71F98"/>
    <w:rsid w:val="00D942A1"/>
    <w:rsid w:val="00D97688"/>
    <w:rsid w:val="00DA7DC8"/>
    <w:rsid w:val="00DC5BFC"/>
    <w:rsid w:val="00DE1EFF"/>
    <w:rsid w:val="00DF1FC2"/>
    <w:rsid w:val="00E515E2"/>
    <w:rsid w:val="00E9065C"/>
    <w:rsid w:val="00E91777"/>
    <w:rsid w:val="00EA3625"/>
    <w:rsid w:val="00EA774D"/>
    <w:rsid w:val="00EC349D"/>
    <w:rsid w:val="00ED61F2"/>
    <w:rsid w:val="00EE7F3B"/>
    <w:rsid w:val="00F20374"/>
    <w:rsid w:val="00F46815"/>
    <w:rsid w:val="00F51065"/>
    <w:rsid w:val="00F56491"/>
    <w:rsid w:val="00F77174"/>
    <w:rsid w:val="00F90101"/>
    <w:rsid w:val="00F903E8"/>
    <w:rsid w:val="00F9414E"/>
    <w:rsid w:val="00F97479"/>
    <w:rsid w:val="00FA3E08"/>
    <w:rsid w:val="00FB513B"/>
    <w:rsid w:val="00FB6D5E"/>
    <w:rsid w:val="00FC47F6"/>
    <w:rsid w:val="00FD69D1"/>
    <w:rsid w:val="00FD74D7"/>
    <w:rsid w:val="00FD7F08"/>
    <w:rsid w:val="00FE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B29359B"/>
  <w15:chartTrackingRefBased/>
  <w15:docId w15:val="{27C043CB-288A-473D-BF09-C867E1D4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</w:style>
  <w:style w:type="paragraph" w:styleId="BodyText">
    <w:name w:val="Body Text"/>
    <w:basedOn w:val="Normal"/>
    <w:pPr>
      <w:pBdr>
        <w:right w:val="single" w:sz="4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paragraph" w:styleId="BodyTextIndent3">
    <w:name w:val="Body Text Indent 3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360" w:lineRule="auto"/>
      <w:ind w:left="1440" w:hanging="1440"/>
      <w:jc w:val="both"/>
    </w:pPr>
  </w:style>
  <w:style w:type="paragraph" w:styleId="BodyText3">
    <w:name w:val="Body Text 3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table" w:styleId="TableGrid">
    <w:name w:val="Table Grid"/>
    <w:basedOn w:val="TableNormal"/>
    <w:rsid w:val="00AC56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19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919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59BB4B-CBBD-413D-B1C0-BD5BE8E10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B6A680-720A-4F98-8B33-ADC5F84E6E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AEF0F0-E6CA-4F11-8E56-529D105A5AE3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150564e5-703b-4dab-8bd4-9a06ed72a858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0965dcab-6ebf-4527-9581-a6955601088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411ACFMS (Metric)</vt:lpstr>
    </vt:vector>
  </TitlesOfParts>
  <Company>Arizona Department of Transportation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411ACFMS (Metric)</dc:title>
  <dc:subject/>
  <dc:creator>Reeves</dc:creator>
  <cp:keywords/>
  <dc:description/>
  <cp:lastModifiedBy>Crimmins, Zachary S.</cp:lastModifiedBy>
  <cp:revision>2</cp:revision>
  <cp:lastPrinted>2015-12-15T00:04:00Z</cp:lastPrinted>
  <dcterms:created xsi:type="dcterms:W3CDTF">2021-02-16T15:51:00Z</dcterms:created>
  <dcterms:modified xsi:type="dcterms:W3CDTF">2021-02-16T15:51:00Z</dcterms:modified>
</cp:coreProperties>
</file>